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25" w:rsidRPr="00B81221" w:rsidRDefault="00B81221" w:rsidP="00B81221">
      <w:pPr>
        <w:jc w:val="center"/>
        <w:rPr>
          <w:rFonts w:ascii="Comic Sans MS" w:hAnsi="Comic Sans MS"/>
        </w:rPr>
      </w:pPr>
      <w:r w:rsidRPr="00B81221">
        <w:rPr>
          <w:rFonts w:ascii="Comic Sans MS" w:hAnsi="Comic Sans MS"/>
        </w:rPr>
        <w:t xml:space="preserve">Laat je sponsoren door de mutualiteit. </w:t>
      </w:r>
    </w:p>
    <w:p w:rsidR="00B81221" w:rsidRPr="00B81221" w:rsidRDefault="00B81221" w:rsidP="00B81221">
      <w:pPr>
        <w:jc w:val="center"/>
        <w:rPr>
          <w:rFonts w:ascii="Comic Sans MS" w:hAnsi="Comic Sans MS"/>
        </w:rPr>
      </w:pPr>
    </w:p>
    <w:p w:rsidR="00B81221" w:rsidRP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 xml:space="preserve">Hieronder vind je meer info over de tegemoetkoming bij de meest gangbare ziekenfondsen in de provincie </w:t>
      </w:r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 xml:space="preserve">Limburg 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>(in andere provincies kunnen de regelingen verschillen):</w:t>
      </w:r>
    </w:p>
    <w:p w:rsidR="00B81221" w:rsidRP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  <w:r w:rsidRPr="00B81221">
        <w:rPr>
          <w:rFonts w:ascii="Comic Sans MS" w:eastAsia="Times New Roman" w:hAnsi="Comic Sans MS" w:cs="Times New Roman"/>
          <w:b/>
          <w:bCs/>
          <w:noProof/>
          <w:color w:val="333333"/>
          <w:lang w:eastAsia="nl-BE"/>
        </w:rPr>
        <w:drawing>
          <wp:inline distT="0" distB="0" distL="0" distR="0" wp14:anchorId="2A8E5A75" wp14:editId="3230F76C">
            <wp:extent cx="714375" cy="714375"/>
            <wp:effectExtent l="0" t="0" r="9525" b="9525"/>
            <wp:docPr id="6" name="Afbeelding 6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>CM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>: max € 15/jaar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6" w:tgtFrame="_blank" w:tooltip="Terugbetalingsformulier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Terugbetalingsformulier</w:t>
        </w:r>
      </w:hyperlink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7" w:tgtFrame="_blank" w:tooltip="Meer info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Meer info</w:t>
        </w:r>
      </w:hyperlink>
    </w:p>
    <w:p w:rsid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  <w:r w:rsidRPr="00B81221">
        <w:rPr>
          <w:rFonts w:ascii="Comic Sans MS" w:eastAsia="Times New Roman" w:hAnsi="Comic Sans MS" w:cs="Times New Roman"/>
          <w:b/>
          <w:bCs/>
          <w:noProof/>
          <w:color w:val="333333"/>
          <w:lang w:eastAsia="nl-BE"/>
        </w:rPr>
        <w:drawing>
          <wp:inline distT="0" distB="0" distL="0" distR="0" wp14:anchorId="1B90B790" wp14:editId="19DED42D">
            <wp:extent cx="714375" cy="714375"/>
            <wp:effectExtent l="0" t="0" r="9525" b="9525"/>
            <wp:docPr id="5" name="Afbeelding 5" descr="voor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orz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>De Voorzorg Limburg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>: max € 15/jaar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9" w:tgtFrame="_blank" w:tooltip="Terugbetalingsformulier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Terugbetalingsformulier</w:t>
        </w:r>
      </w:hyperlink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10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Meer info</w:t>
        </w:r>
      </w:hyperlink>
    </w:p>
    <w:p w:rsidR="00B81221" w:rsidRP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</w:p>
    <w:p w:rsid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  <w:r w:rsidRPr="00B81221">
        <w:rPr>
          <w:rFonts w:ascii="Comic Sans MS" w:eastAsia="Times New Roman" w:hAnsi="Comic Sans MS" w:cs="Times New Roman"/>
          <w:b/>
          <w:bCs/>
          <w:noProof/>
          <w:color w:val="333333"/>
          <w:lang w:eastAsia="nl-BE"/>
        </w:rPr>
        <w:drawing>
          <wp:inline distT="0" distB="0" distL="0" distR="0" wp14:anchorId="147E730E" wp14:editId="5210961C">
            <wp:extent cx="714375" cy="714375"/>
            <wp:effectExtent l="0" t="0" r="9525" b="9525"/>
            <wp:docPr id="4" name="Afbeelding 4" descr="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>Liberale Mutualiteit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>: max € 25/jaar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12" w:tgtFrame="_blank" w:tooltip="Terugbetalingsformulier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Terugbetalingsformulier</w:t>
        </w:r>
      </w:hyperlink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13" w:tgtFrame="_blank" w:tooltip="Meer info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Meer info</w:t>
        </w:r>
      </w:hyperlink>
    </w:p>
    <w:p w:rsidR="00B81221" w:rsidRP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</w:p>
    <w:p w:rsidR="00B81221" w:rsidRP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  <w:r w:rsidRPr="00B81221">
        <w:rPr>
          <w:rFonts w:ascii="Comic Sans MS" w:eastAsia="Times New Roman" w:hAnsi="Comic Sans MS" w:cs="Times New Roman"/>
          <w:b/>
          <w:bCs/>
          <w:noProof/>
          <w:color w:val="333333"/>
          <w:lang w:eastAsia="nl-BE"/>
        </w:rPr>
        <w:drawing>
          <wp:inline distT="0" distB="0" distL="0" distR="0" wp14:anchorId="615B8896" wp14:editId="0F93C939">
            <wp:extent cx="714375" cy="714375"/>
            <wp:effectExtent l="0" t="0" r="9525" b="9525"/>
            <wp:docPr id="3" name="Afbeelding 3" descr="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>OZ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>: max € 15/jaar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15" w:tgtFrame="_blank" w:tooltip="Terugbetalingsformulier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Terugbetalingsformulier</w:t>
        </w:r>
      </w:hyperlink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16" w:anchor="voordeel" w:tgtFrame="_blank" w:tooltip="Meer info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Meer info</w:t>
        </w:r>
      </w:hyperlink>
    </w:p>
    <w:p w:rsidR="00B81221" w:rsidRPr="00B81221" w:rsidRDefault="00B81221" w:rsidP="00B81221">
      <w:pPr>
        <w:shd w:val="clear" w:color="auto" w:fill="FFFFFF"/>
        <w:spacing w:before="100" w:beforeAutospacing="1" w:after="360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  <w:r w:rsidRPr="00B81221">
        <w:rPr>
          <w:rFonts w:ascii="Comic Sans MS" w:eastAsia="Times New Roman" w:hAnsi="Comic Sans MS" w:cs="Times New Roman"/>
          <w:b/>
          <w:bCs/>
          <w:noProof/>
          <w:color w:val="333333"/>
          <w:lang w:eastAsia="nl-BE"/>
        </w:rPr>
        <w:lastRenderedPageBreak/>
        <w:drawing>
          <wp:inline distT="0" distB="0" distL="0" distR="0" wp14:anchorId="339B444F" wp14:editId="669851CE">
            <wp:extent cx="714375" cy="714375"/>
            <wp:effectExtent l="0" t="0" r="9525" b="9525"/>
            <wp:docPr id="2" name="Afbeelding 2" descr="par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ten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>Partena</w:t>
      </w:r>
      <w:proofErr w:type="spellEnd"/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 xml:space="preserve"> Ziekenfonds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>: max € 15/jaar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18" w:tgtFrame="_blank" w:tooltip="Terugbetalingsformulier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Terugbetalingsformulier</w:t>
        </w:r>
      </w:hyperlink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19" w:tgtFrame="_blank" w:tooltip="Meer info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Meer info</w:t>
        </w:r>
      </w:hyperlink>
    </w:p>
    <w:p w:rsidR="00B81221" w:rsidRPr="00B81221" w:rsidRDefault="00B81221" w:rsidP="00B81221">
      <w:pPr>
        <w:shd w:val="clear" w:color="auto" w:fill="FFFFFF"/>
        <w:spacing w:before="100" w:beforeAutospacing="1" w:line="360" w:lineRule="atLeast"/>
        <w:rPr>
          <w:rFonts w:ascii="Comic Sans MS" w:eastAsia="Times New Roman" w:hAnsi="Comic Sans MS" w:cs="Times New Roman"/>
          <w:color w:val="333333"/>
          <w:lang w:val="nl-NL" w:eastAsia="nl-BE"/>
        </w:rPr>
      </w:pPr>
      <w:r w:rsidRPr="00B81221">
        <w:rPr>
          <w:rFonts w:ascii="Comic Sans MS" w:eastAsia="Times New Roman" w:hAnsi="Comic Sans MS" w:cs="Times New Roman"/>
          <w:b/>
          <w:bCs/>
          <w:noProof/>
          <w:color w:val="333333"/>
          <w:lang w:eastAsia="nl-BE"/>
        </w:rPr>
        <w:drawing>
          <wp:inline distT="0" distB="0" distL="0" distR="0" wp14:anchorId="7C873422" wp14:editId="69E7F68F">
            <wp:extent cx="714375" cy="714375"/>
            <wp:effectExtent l="0" t="0" r="9525" b="9525"/>
            <wp:docPr id="1" name="Afbeelding 1" descr="secu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curex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1221">
        <w:rPr>
          <w:rFonts w:ascii="Comic Sans MS" w:eastAsia="Times New Roman" w:hAnsi="Comic Sans MS" w:cs="Times New Roman"/>
          <w:b/>
          <w:bCs/>
          <w:color w:val="333333"/>
          <w:lang w:val="nl-NL" w:eastAsia="nl-BE"/>
        </w:rPr>
        <w:t>Securex</w:t>
      </w:r>
      <w:proofErr w:type="spellEnd"/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t>: max € 30/jaar</w:t>
      </w:r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21" w:tgtFrame="_blank" w:tooltip="Terugbetalingsformulier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Terugbetalingsfor</w:t>
        </w:r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m</w:t>
        </w:r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ulier</w:t>
        </w:r>
      </w:hyperlink>
      <w:r w:rsidRPr="00B81221">
        <w:rPr>
          <w:rFonts w:ascii="Comic Sans MS" w:eastAsia="Times New Roman" w:hAnsi="Comic Sans MS" w:cs="Times New Roman"/>
          <w:color w:val="333333"/>
          <w:lang w:val="nl-NL" w:eastAsia="nl-BE"/>
        </w:rPr>
        <w:br/>
      </w:r>
      <w:hyperlink r:id="rId22" w:tgtFrame="_blank" w:tooltip="Meer info" w:history="1"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Mee</w:t>
        </w:r>
        <w:bookmarkStart w:id="0" w:name="_GoBack"/>
        <w:bookmarkEnd w:id="0"/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>r</w:t>
        </w:r>
        <w:r w:rsidRPr="00B81221">
          <w:rPr>
            <w:rFonts w:ascii="Comic Sans MS" w:eastAsia="Times New Roman" w:hAnsi="Comic Sans MS" w:cs="Times New Roman"/>
            <w:color w:val="0066CC"/>
            <w:u w:val="single"/>
            <w:lang w:val="nl-NL" w:eastAsia="nl-BE"/>
          </w:rPr>
          <w:t xml:space="preserve"> info</w:t>
        </w:r>
      </w:hyperlink>
    </w:p>
    <w:p w:rsidR="00B81221" w:rsidRPr="00B81221" w:rsidRDefault="00B81221" w:rsidP="00B81221">
      <w:pPr>
        <w:rPr>
          <w:rFonts w:ascii="Comic Sans MS" w:hAnsi="Comic Sans MS"/>
          <w:lang w:val="nl-NL"/>
        </w:rPr>
      </w:pPr>
    </w:p>
    <w:sectPr w:rsidR="00B81221" w:rsidRPr="00B8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1"/>
    <w:rsid w:val="00576125"/>
    <w:rsid w:val="00B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81221"/>
    <w:rPr>
      <w:color w:val="0066CC"/>
      <w:u w:val="single"/>
    </w:rPr>
  </w:style>
  <w:style w:type="character" w:styleId="Zwaar">
    <w:name w:val="Strong"/>
    <w:basedOn w:val="Standaardalinea-lettertype"/>
    <w:uiPriority w:val="22"/>
    <w:qFormat/>
    <w:rsid w:val="00B8122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81221"/>
    <w:rPr>
      <w:color w:val="0066CC"/>
      <w:u w:val="single"/>
    </w:rPr>
  </w:style>
  <w:style w:type="character" w:styleId="Zwaar">
    <w:name w:val="Strong"/>
    <w:basedOn w:val="Standaardalinea-lettertype"/>
    <w:uiPriority w:val="22"/>
    <w:qFormat/>
    <w:rsid w:val="00B8122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1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11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35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m.be/Limburg/Rubrieken/Voordelen-en-diensten/Sport-en-beweging/Sportprikkel/Pages/sportprikkel.aspx" TargetMode="External"/><Relationship Id="rId18" Type="http://schemas.openxmlformats.org/officeDocument/2006/relationships/hyperlink" Target="https://www.partena-onlinekantoor.be/MyPartena/document?id=102&amp;filename=Terugbetalingsformulier-lidgeld-sportcl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curex-mut.be/export/sites/default/.content/download-gallery/nl/MUT269.pdf" TargetMode="External"/><Relationship Id="rId7" Type="http://schemas.openxmlformats.org/officeDocument/2006/relationships/hyperlink" Target="http://www.cm.be/diensten-en-voordelen/vakantie-en-vrije-tijd/sport-en-vrije-tijd/limburg/sport.jsp" TargetMode="External"/><Relationship Id="rId12" Type="http://schemas.openxmlformats.org/officeDocument/2006/relationships/hyperlink" Target="http://www.lm.be/NL/Rubrieken/Voordelen-en-diensten/Sport-en-beweging/Sportprikkel/Documents/Attest%20sport%20en%20fitness.pdf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s://www.oz.be/vitaliteit/voordelen/fitness-sportclub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cm.be/binaries/Attest-sport_tcm375-102263.pdf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oz.be/~/media/oz/docs/tegemoetkomingsdocumenten/oz501_tegemoetkoming_fitnesssportclub.ashx?la=n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evoorzorg.be/limburg/voordelen-advies/terugbetalingen-ledenvoordelen/terugbetalingen-voordelen/vrije-tijd/sport/Pages/default.aspx" TargetMode="External"/><Relationship Id="rId19" Type="http://schemas.openxmlformats.org/officeDocument/2006/relationships/hyperlink" Target="http://www.partena-ziekenfonds.be/nl/diensten/terugbetalingen-en-voordelen/voordelen/sportclub-lidgeld/voordelenpak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voorzorg.be/SiteCollectionDocuments/Brochure-publicatie/322/DVZ_Attest_Sportvoordeel_website.pdf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securex-mut.be/export/sites/default/.content/download-gallery/nl/MUT269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4E5030A</Template>
  <TotalTime>4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Vanhamel</dc:creator>
  <cp:lastModifiedBy>Kevin Vanhamel</cp:lastModifiedBy>
  <cp:revision>1</cp:revision>
  <dcterms:created xsi:type="dcterms:W3CDTF">2015-11-03T13:40:00Z</dcterms:created>
  <dcterms:modified xsi:type="dcterms:W3CDTF">2015-11-03T13:44:00Z</dcterms:modified>
</cp:coreProperties>
</file>